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C30D8" w14:textId="77777777" w:rsidR="00134D19" w:rsidRPr="00845017" w:rsidRDefault="00134D19" w:rsidP="00134D19">
      <w:pPr>
        <w:shd w:val="clear" w:color="auto" w:fill="FFFFFF"/>
        <w:spacing w:after="240" w:line="300" w:lineRule="atLeast"/>
        <w:outlineLvl w:val="2"/>
        <w:rPr>
          <w:rFonts w:ascii="Arial" w:eastAsia="Times New Roman" w:hAnsi="Arial" w:cs="Arial"/>
          <w:b/>
          <w:color w:val="4B5B73"/>
          <w:sz w:val="33"/>
          <w:szCs w:val="33"/>
        </w:rPr>
      </w:pPr>
      <w:r w:rsidRPr="00845017">
        <w:rPr>
          <w:rFonts w:ascii="Arial" w:eastAsia="Times New Roman" w:hAnsi="Arial" w:cs="Arial"/>
          <w:b/>
          <w:color w:val="4B5B73"/>
          <w:sz w:val="33"/>
          <w:szCs w:val="33"/>
        </w:rPr>
        <w:t>Haiti</w:t>
      </w:r>
    </w:p>
    <w:p w14:paraId="4D2593F7" w14:textId="77777777" w:rsidR="00EA598A" w:rsidRDefault="00EA598A" w:rsidP="00EA598A">
      <w:pPr>
        <w:spacing w:after="160" w:line="259" w:lineRule="auto"/>
        <w:rPr>
          <w:rFonts w:cs="Calibri"/>
          <w:sz w:val="24"/>
          <w:szCs w:val="24"/>
        </w:rPr>
      </w:pPr>
      <w:bookmarkStart w:id="0" w:name="_Hlk118108776"/>
      <w:r w:rsidRPr="004A5DAC">
        <w:rPr>
          <w:rFonts w:cs="Calibri"/>
          <w:sz w:val="24"/>
          <w:szCs w:val="24"/>
          <w:u w:val="single"/>
        </w:rPr>
        <w:t xml:space="preserve">We have a new option where your documents can be </w:t>
      </w:r>
      <w:r w:rsidRPr="004A5DAC">
        <w:rPr>
          <w:rFonts w:cs="Calibri"/>
          <w:b/>
          <w:bCs/>
          <w:color w:val="FF0000"/>
          <w:sz w:val="24"/>
          <w:szCs w:val="24"/>
          <w:u w:val="single"/>
        </w:rPr>
        <w:t>verified online</w:t>
      </w:r>
      <w:r w:rsidRPr="004A5DAC">
        <w:rPr>
          <w:rFonts w:cs="Calibri"/>
          <w:sz w:val="24"/>
          <w:szCs w:val="24"/>
          <w:u w:val="single"/>
        </w:rPr>
        <w:t xml:space="preserve">.  </w:t>
      </w:r>
      <w:r>
        <w:rPr>
          <w:rFonts w:cs="Calibri"/>
          <w:sz w:val="24"/>
          <w:szCs w:val="24"/>
          <w:u w:val="single"/>
        </w:rPr>
        <w:t xml:space="preserve">**** </w:t>
      </w:r>
      <w:r w:rsidRPr="004A5DAC">
        <w:rPr>
          <w:rFonts w:cs="Calibri"/>
          <w:sz w:val="24"/>
          <w:szCs w:val="24"/>
          <w:u w:val="single"/>
        </w:rPr>
        <w:t xml:space="preserve">You can use this option or scroll down to the standard </w:t>
      </w:r>
      <w:r w:rsidRPr="004A5DAC">
        <w:rPr>
          <w:rFonts w:cs="Calibri"/>
          <w:b/>
          <w:bCs/>
          <w:sz w:val="24"/>
          <w:szCs w:val="24"/>
          <w:u w:val="single"/>
        </w:rPr>
        <w:t>Document Requirements</w:t>
      </w:r>
      <w:r w:rsidRPr="004A5DAC">
        <w:rPr>
          <w:rFonts w:cs="Calibri"/>
          <w:sz w:val="24"/>
          <w:szCs w:val="24"/>
        </w:rPr>
        <w:t>.</w:t>
      </w:r>
    </w:p>
    <w:p w14:paraId="35AA4E9C" w14:textId="77777777" w:rsidR="00EA598A" w:rsidRPr="004A5DAC" w:rsidRDefault="00EA598A" w:rsidP="00EA598A">
      <w:pPr>
        <w:spacing w:after="160" w:line="259" w:lineRule="auto"/>
        <w:rPr>
          <w:rFonts w:cs="Calibri"/>
          <w:sz w:val="24"/>
          <w:szCs w:val="24"/>
          <w:u w:val="single"/>
        </w:rPr>
      </w:pPr>
      <w:r w:rsidRPr="002608CF">
        <w:rPr>
          <w:rFonts w:cs="Calibri"/>
          <w:b/>
          <w:bCs/>
          <w:sz w:val="24"/>
          <w:szCs w:val="24"/>
          <w:highlight w:val="yellow"/>
        </w:rPr>
        <w:t>Note</w:t>
      </w:r>
      <w:r>
        <w:rPr>
          <w:rFonts w:cs="Calibri"/>
          <w:sz w:val="24"/>
          <w:szCs w:val="24"/>
        </w:rPr>
        <w:t xml:space="preserve">:  </w:t>
      </w:r>
      <w:r w:rsidRPr="002608CF">
        <w:rPr>
          <w:rFonts w:cs="Calibri"/>
          <w:b/>
          <w:bCs/>
          <w:color w:val="FF0000"/>
          <w:sz w:val="24"/>
          <w:szCs w:val="24"/>
        </w:rPr>
        <w:t>Qualification Check</w:t>
      </w:r>
      <w:r>
        <w:rPr>
          <w:rFonts w:cs="Calibri"/>
          <w:sz w:val="24"/>
          <w:szCs w:val="24"/>
        </w:rPr>
        <w:t xml:space="preserve"> is a separate company.  </w:t>
      </w:r>
      <w:r w:rsidRPr="002608CF">
        <w:rPr>
          <w:rFonts w:cs="Calibri"/>
          <w:sz w:val="24"/>
          <w:szCs w:val="24"/>
          <w:u w:val="single"/>
        </w:rPr>
        <w:t>Their application is separate from our application process</w:t>
      </w:r>
      <w:r>
        <w:rPr>
          <w:rFonts w:cs="Calibri"/>
          <w:sz w:val="24"/>
          <w:szCs w:val="24"/>
        </w:rPr>
        <w:t>.</w:t>
      </w:r>
    </w:p>
    <w:p w14:paraId="61969561" w14:textId="77777777" w:rsidR="00EA598A" w:rsidRPr="004A5DAC" w:rsidRDefault="00EA598A" w:rsidP="00EA598A">
      <w:pPr>
        <w:spacing w:after="160" w:line="259" w:lineRule="auto"/>
        <w:rPr>
          <w:rFonts w:cs="Calibri"/>
          <w:sz w:val="24"/>
          <w:szCs w:val="24"/>
        </w:rPr>
      </w:pPr>
      <w:r w:rsidRPr="004A5DAC">
        <w:rPr>
          <w:rFonts w:cs="Calibri"/>
          <w:sz w:val="24"/>
          <w:szCs w:val="24"/>
        </w:rPr>
        <w:t xml:space="preserve">For this new </w:t>
      </w:r>
      <w:r w:rsidRPr="004A5DAC">
        <w:rPr>
          <w:rFonts w:cs="Calibri"/>
          <w:b/>
          <w:bCs/>
          <w:color w:val="FF0000"/>
          <w:sz w:val="24"/>
          <w:szCs w:val="24"/>
        </w:rPr>
        <w:t xml:space="preserve">Online Verification </w:t>
      </w:r>
      <w:proofErr w:type="gramStart"/>
      <w:r w:rsidRPr="004A5DAC">
        <w:rPr>
          <w:rFonts w:cs="Calibri"/>
          <w:b/>
          <w:bCs/>
          <w:color w:val="FF0000"/>
          <w:sz w:val="24"/>
          <w:szCs w:val="24"/>
        </w:rPr>
        <w:t>Procedure</w:t>
      </w:r>
      <w:proofErr w:type="gramEnd"/>
      <w:r w:rsidRPr="004A5DAC">
        <w:rPr>
          <w:rFonts w:cs="Calibri"/>
          <w:color w:val="FF0000"/>
          <w:sz w:val="24"/>
          <w:szCs w:val="24"/>
        </w:rPr>
        <w:t xml:space="preserve"> </w:t>
      </w:r>
      <w:r w:rsidRPr="004A5DAC">
        <w:rPr>
          <w:rFonts w:cs="Calibri"/>
          <w:sz w:val="24"/>
          <w:szCs w:val="24"/>
        </w:rPr>
        <w:t xml:space="preserve">we have 2 requirements for document submission. </w:t>
      </w:r>
    </w:p>
    <w:p w14:paraId="68ED9ADA" w14:textId="77777777" w:rsidR="00EA598A" w:rsidRPr="004A5DAC" w:rsidRDefault="00EA598A" w:rsidP="00EA598A">
      <w:pPr>
        <w:numPr>
          <w:ilvl w:val="0"/>
          <w:numId w:val="1"/>
        </w:numPr>
        <w:spacing w:after="0" w:line="259" w:lineRule="auto"/>
        <w:contextualSpacing/>
        <w:rPr>
          <w:rFonts w:cs="Calibri"/>
          <w:sz w:val="24"/>
          <w:szCs w:val="24"/>
        </w:rPr>
      </w:pPr>
      <w:r w:rsidRPr="004A5DAC">
        <w:rPr>
          <w:rFonts w:cs="Calibri"/>
          <w:sz w:val="24"/>
          <w:szCs w:val="24"/>
        </w:rPr>
        <w:t xml:space="preserve">We require </w:t>
      </w:r>
      <w:r w:rsidRPr="004A5DAC">
        <w:rPr>
          <w:rFonts w:cs="Calibri"/>
          <w:sz w:val="24"/>
          <w:szCs w:val="24"/>
          <w:u w:val="single"/>
        </w:rPr>
        <w:t xml:space="preserve">good </w:t>
      </w:r>
      <w:bookmarkStart w:id="1" w:name="_Hlk118111294"/>
      <w:r w:rsidRPr="004A5DAC">
        <w:rPr>
          <w:rFonts w:cs="Calibri"/>
          <w:b/>
          <w:bCs/>
          <w:color w:val="C45911"/>
          <w:sz w:val="24"/>
          <w:szCs w:val="24"/>
          <w:u w:val="single"/>
        </w:rPr>
        <w:t>copies</w:t>
      </w:r>
      <w:bookmarkEnd w:id="1"/>
      <w:r w:rsidRPr="004A5DAC">
        <w:rPr>
          <w:rFonts w:cs="Calibri"/>
          <w:sz w:val="24"/>
          <w:szCs w:val="24"/>
          <w:u w:val="single"/>
        </w:rPr>
        <w:t xml:space="preserve"> of </w:t>
      </w:r>
      <w:proofErr w:type="gramStart"/>
      <w:r w:rsidRPr="004A5DAC">
        <w:rPr>
          <w:rFonts w:cs="Calibri"/>
          <w:b/>
          <w:bCs/>
          <w:sz w:val="24"/>
          <w:szCs w:val="24"/>
          <w:u w:val="single"/>
        </w:rPr>
        <w:t>all</w:t>
      </w:r>
      <w:r w:rsidRPr="004A5DAC">
        <w:rPr>
          <w:rFonts w:cs="Calibri"/>
          <w:sz w:val="24"/>
          <w:szCs w:val="24"/>
          <w:u w:val="single"/>
        </w:rPr>
        <w:t xml:space="preserve"> of</w:t>
      </w:r>
      <w:proofErr w:type="gramEnd"/>
      <w:r w:rsidRPr="004A5DAC">
        <w:rPr>
          <w:rFonts w:cs="Calibri"/>
          <w:sz w:val="24"/>
          <w:szCs w:val="24"/>
          <w:u w:val="single"/>
        </w:rPr>
        <w:t xml:space="preserve"> your documents</w:t>
      </w:r>
      <w:r w:rsidRPr="004A5DAC">
        <w:rPr>
          <w:rFonts w:cs="Calibri"/>
          <w:sz w:val="24"/>
          <w:szCs w:val="24"/>
        </w:rPr>
        <w:t xml:space="preserve"> </w:t>
      </w:r>
      <w:r w:rsidRPr="004A5DAC">
        <w:rPr>
          <w:rFonts w:eastAsia="Times New Roman" w:cs="Calibri"/>
          <w:color w:val="666666"/>
        </w:rPr>
        <w:t>(</w:t>
      </w:r>
      <w:r w:rsidRPr="004A5DAC">
        <w:rPr>
          <w:rFonts w:eastAsia="Times New Roman" w:cs="Calibri"/>
          <w:color w:val="666666"/>
          <w:sz w:val="24"/>
          <w:szCs w:val="24"/>
        </w:rPr>
        <w:t xml:space="preserve">and </w:t>
      </w:r>
      <w:r w:rsidRPr="004A5DAC">
        <w:rPr>
          <w:rFonts w:cs="Calibri"/>
          <w:b/>
          <w:bCs/>
          <w:color w:val="C45911"/>
          <w:sz w:val="24"/>
          <w:szCs w:val="24"/>
        </w:rPr>
        <w:t>copies</w:t>
      </w:r>
      <w:r w:rsidRPr="004A5DAC">
        <w:rPr>
          <w:rFonts w:eastAsia="Times New Roman" w:cs="Calibri"/>
          <w:color w:val="666666"/>
          <w:sz w:val="24"/>
          <w:szCs w:val="24"/>
        </w:rPr>
        <w:t xml:space="preserve"> of any </w:t>
      </w:r>
      <w:r w:rsidRPr="004A5DAC">
        <w:rPr>
          <w:rFonts w:eastAsia="Times New Roman" w:cs="Calibri"/>
          <w:b/>
          <w:bCs/>
          <w:color w:val="00B050"/>
          <w:sz w:val="24"/>
          <w:szCs w:val="24"/>
        </w:rPr>
        <w:t>Translations</w:t>
      </w:r>
      <w:r w:rsidRPr="004A5DAC">
        <w:rPr>
          <w:rFonts w:eastAsia="Times New Roman" w:cs="Calibri"/>
          <w:color w:val="666666"/>
        </w:rPr>
        <w:t>).</w:t>
      </w:r>
      <w:r w:rsidRPr="004A5DAC">
        <w:rPr>
          <w:rFonts w:cs="Calibri"/>
          <w:sz w:val="24"/>
          <w:szCs w:val="24"/>
        </w:rPr>
        <w:t xml:space="preserve">  If you </w:t>
      </w:r>
      <w:r w:rsidRPr="004A5DAC">
        <w:rPr>
          <w:rFonts w:cs="Calibri"/>
          <w:b/>
          <w:bCs/>
          <w:sz w:val="24"/>
          <w:szCs w:val="24"/>
        </w:rPr>
        <w:t>mail</w:t>
      </w:r>
      <w:r w:rsidRPr="004A5DAC">
        <w:rPr>
          <w:rFonts w:cs="Calibri"/>
          <w:sz w:val="24"/>
          <w:szCs w:val="24"/>
        </w:rPr>
        <w:t xml:space="preserve"> printed </w:t>
      </w:r>
      <w:r w:rsidRPr="004A5DAC">
        <w:rPr>
          <w:rFonts w:cs="Calibri"/>
          <w:b/>
          <w:bCs/>
          <w:color w:val="C45911"/>
          <w:sz w:val="24"/>
          <w:szCs w:val="24"/>
        </w:rPr>
        <w:t>copies</w:t>
      </w:r>
      <w:r w:rsidRPr="004A5DAC">
        <w:rPr>
          <w:rFonts w:cs="Calibri"/>
          <w:sz w:val="24"/>
          <w:szCs w:val="24"/>
        </w:rPr>
        <w:t xml:space="preserve"> to us (address on our website), then there is no extra fee.  </w:t>
      </w:r>
      <w:r w:rsidRPr="004A5DAC">
        <w:rPr>
          <w:rFonts w:cs="Calibri"/>
          <w:sz w:val="24"/>
          <w:szCs w:val="24"/>
          <w:u w:val="single"/>
        </w:rPr>
        <w:t xml:space="preserve">If you </w:t>
      </w:r>
      <w:r w:rsidRPr="004A5DAC">
        <w:rPr>
          <w:rFonts w:cs="Calibri"/>
          <w:b/>
          <w:bCs/>
          <w:color w:val="ED7D31"/>
          <w:sz w:val="24"/>
          <w:szCs w:val="24"/>
          <w:u w:val="single"/>
        </w:rPr>
        <w:t>Email</w:t>
      </w:r>
      <w:r w:rsidRPr="004A5DAC">
        <w:rPr>
          <w:rFonts w:cs="Calibri"/>
          <w:sz w:val="24"/>
          <w:szCs w:val="24"/>
          <w:u w:val="single"/>
        </w:rPr>
        <w:t xml:space="preserve"> the documents to us </w:t>
      </w:r>
      <w:r w:rsidRPr="004A5DAC">
        <w:rPr>
          <w:rFonts w:cs="Calibri"/>
          <w:sz w:val="24"/>
          <w:szCs w:val="24"/>
        </w:rPr>
        <w:t xml:space="preserve">at </w:t>
      </w:r>
      <w:hyperlink r:id="rId5" w:history="1">
        <w:r w:rsidRPr="004A5DAC">
          <w:rPr>
            <w:rFonts w:cs="Calibri"/>
            <w:b/>
            <w:bCs/>
            <w:color w:val="0563C1"/>
            <w:sz w:val="24"/>
            <w:szCs w:val="24"/>
          </w:rPr>
          <w:t>staff@iacei.net</w:t>
        </w:r>
      </w:hyperlink>
      <w:r w:rsidRPr="004A5DAC">
        <w:rPr>
          <w:rFonts w:cs="Calibri"/>
          <w:b/>
          <w:bCs/>
          <w:sz w:val="24"/>
          <w:szCs w:val="24"/>
        </w:rPr>
        <w:t>,</w:t>
      </w:r>
      <w:r w:rsidRPr="004A5DAC">
        <w:rPr>
          <w:rFonts w:cs="Calibri"/>
          <w:sz w:val="24"/>
          <w:szCs w:val="24"/>
          <w:u w:val="single"/>
        </w:rPr>
        <w:t xml:space="preserve"> </w:t>
      </w:r>
      <w:r w:rsidRPr="004A5DAC">
        <w:rPr>
          <w:rFonts w:cs="Calibri"/>
          <w:sz w:val="24"/>
          <w:szCs w:val="24"/>
        </w:rPr>
        <w:t xml:space="preserve">you need to select the </w:t>
      </w:r>
      <w:r w:rsidRPr="004A5DAC">
        <w:rPr>
          <w:rFonts w:cs="Calibri"/>
          <w:b/>
          <w:bCs/>
          <w:color w:val="7030A0"/>
          <w:sz w:val="24"/>
          <w:szCs w:val="24"/>
        </w:rPr>
        <w:t>Electronic Submission Fee</w:t>
      </w:r>
      <w:r w:rsidRPr="004A5DAC">
        <w:rPr>
          <w:rFonts w:cs="Calibri"/>
          <w:sz w:val="24"/>
          <w:szCs w:val="24"/>
        </w:rPr>
        <w:t xml:space="preserve"> ($30) as you complete the Online Application for Evaluation by IACEI.</w:t>
      </w:r>
    </w:p>
    <w:p w14:paraId="7E5A9D9E" w14:textId="77777777" w:rsidR="00EA598A" w:rsidRPr="004A5DAC" w:rsidRDefault="00EA598A" w:rsidP="00EA598A">
      <w:pPr>
        <w:spacing w:after="160" w:line="259" w:lineRule="auto"/>
        <w:ind w:left="720"/>
        <w:contextualSpacing/>
        <w:rPr>
          <w:rFonts w:cs="Calibri"/>
          <w:sz w:val="24"/>
          <w:szCs w:val="24"/>
        </w:rPr>
      </w:pPr>
    </w:p>
    <w:p w14:paraId="755DC356" w14:textId="77777777" w:rsidR="00EA598A" w:rsidRPr="004A5DAC" w:rsidRDefault="00EA598A" w:rsidP="00EA598A">
      <w:pPr>
        <w:numPr>
          <w:ilvl w:val="0"/>
          <w:numId w:val="1"/>
        </w:numPr>
        <w:spacing w:after="0" w:line="259" w:lineRule="auto"/>
        <w:contextualSpacing/>
        <w:rPr>
          <w:rFonts w:cs="Calibri"/>
          <w:sz w:val="24"/>
          <w:szCs w:val="24"/>
        </w:rPr>
      </w:pPr>
      <w:r w:rsidRPr="004A5DAC">
        <w:rPr>
          <w:rFonts w:cs="Calibri"/>
          <w:sz w:val="24"/>
          <w:szCs w:val="24"/>
        </w:rPr>
        <w:t xml:space="preserve">For </w:t>
      </w:r>
      <w:r w:rsidRPr="004A5DAC">
        <w:rPr>
          <w:rFonts w:cs="Calibri"/>
          <w:sz w:val="24"/>
          <w:szCs w:val="24"/>
          <w:u w:val="single"/>
        </w:rPr>
        <w:t xml:space="preserve">online verification of your </w:t>
      </w:r>
      <w:proofErr w:type="gramStart"/>
      <w:r w:rsidRPr="004A5DAC">
        <w:rPr>
          <w:rFonts w:cs="Calibri"/>
          <w:sz w:val="24"/>
          <w:szCs w:val="24"/>
          <w:u w:val="single"/>
        </w:rPr>
        <w:t>credentials</w:t>
      </w:r>
      <w:proofErr w:type="gramEnd"/>
      <w:r w:rsidRPr="004A5DAC">
        <w:rPr>
          <w:rFonts w:cs="Calibri"/>
          <w:sz w:val="24"/>
          <w:szCs w:val="24"/>
        </w:rPr>
        <w:t xml:space="preserve"> you need to click on the following link below which will take you to a company called </w:t>
      </w:r>
      <w:r w:rsidRPr="004A5DAC">
        <w:rPr>
          <w:rFonts w:cs="Calibri"/>
          <w:b/>
          <w:bCs/>
          <w:color w:val="FF0000"/>
          <w:sz w:val="24"/>
          <w:szCs w:val="24"/>
        </w:rPr>
        <w:t>Qualification Check</w:t>
      </w:r>
      <w:r w:rsidRPr="004A5DAC">
        <w:rPr>
          <w:rFonts w:cs="Calibri"/>
          <w:sz w:val="24"/>
          <w:szCs w:val="24"/>
        </w:rPr>
        <w:t xml:space="preserve">.  There you will apply for verification of your credentials and pay their fees.  When </w:t>
      </w:r>
      <w:r w:rsidRPr="004A5DAC">
        <w:rPr>
          <w:rFonts w:cs="Calibri"/>
          <w:b/>
          <w:bCs/>
          <w:color w:val="FF0000"/>
          <w:sz w:val="24"/>
          <w:szCs w:val="24"/>
        </w:rPr>
        <w:t>Qualification Check</w:t>
      </w:r>
      <w:r w:rsidRPr="004A5DAC">
        <w:rPr>
          <w:rFonts w:cs="Calibri"/>
          <w:color w:val="FF0000"/>
          <w:sz w:val="24"/>
          <w:szCs w:val="24"/>
        </w:rPr>
        <w:t xml:space="preserve"> </w:t>
      </w:r>
      <w:r w:rsidRPr="004A5DAC">
        <w:rPr>
          <w:rFonts w:cs="Calibri"/>
          <w:sz w:val="24"/>
          <w:szCs w:val="24"/>
        </w:rPr>
        <w:t xml:space="preserve">has verified your credentials with your school or schools, </w:t>
      </w:r>
      <w:r w:rsidRPr="004A5DAC">
        <w:rPr>
          <w:rFonts w:cs="Calibri"/>
          <w:sz w:val="24"/>
          <w:szCs w:val="24"/>
          <w:u w:val="single"/>
        </w:rPr>
        <w:t xml:space="preserve">they will </w:t>
      </w:r>
      <w:r w:rsidRPr="004A5DAC">
        <w:rPr>
          <w:rFonts w:cs="Calibri"/>
          <w:b/>
          <w:bCs/>
          <w:color w:val="ED7D31"/>
          <w:sz w:val="24"/>
          <w:szCs w:val="24"/>
          <w:u w:val="single"/>
        </w:rPr>
        <w:t>email</w:t>
      </w:r>
      <w:r w:rsidRPr="004A5DAC">
        <w:rPr>
          <w:rFonts w:cs="Calibri"/>
          <w:b/>
          <w:bCs/>
          <w:sz w:val="24"/>
          <w:szCs w:val="24"/>
          <w:u w:val="single"/>
        </w:rPr>
        <w:t xml:space="preserve"> </w:t>
      </w:r>
      <w:r w:rsidRPr="004A5DAC">
        <w:rPr>
          <w:rFonts w:cs="Calibri"/>
          <w:sz w:val="24"/>
          <w:szCs w:val="24"/>
          <w:u w:val="single"/>
        </w:rPr>
        <w:t xml:space="preserve">the results to you and to </w:t>
      </w:r>
      <w:r w:rsidRPr="004A5DAC">
        <w:rPr>
          <w:rFonts w:cs="Calibri"/>
          <w:b/>
          <w:bCs/>
          <w:sz w:val="24"/>
          <w:szCs w:val="24"/>
          <w:u w:val="single"/>
        </w:rPr>
        <w:t>IACEI</w:t>
      </w:r>
      <w:r w:rsidRPr="004A5DAC">
        <w:rPr>
          <w:rFonts w:cs="Calibri"/>
          <w:sz w:val="24"/>
          <w:szCs w:val="24"/>
        </w:rPr>
        <w:t xml:space="preserve">. *** Here is the link for </w:t>
      </w:r>
      <w:r w:rsidRPr="004A5DAC">
        <w:rPr>
          <w:rFonts w:cs="Calibri"/>
          <w:b/>
          <w:bCs/>
          <w:sz w:val="24"/>
          <w:szCs w:val="24"/>
        </w:rPr>
        <w:t>IACEI clients</w:t>
      </w:r>
      <w:r w:rsidRPr="004A5DAC">
        <w:rPr>
          <w:rFonts w:cs="Calibri"/>
          <w:sz w:val="24"/>
          <w:szCs w:val="24"/>
        </w:rPr>
        <w:t>:</w:t>
      </w:r>
    </w:p>
    <w:p w14:paraId="291BADB5" w14:textId="77777777" w:rsidR="00EA598A" w:rsidRPr="004A5DAC" w:rsidRDefault="00EA598A" w:rsidP="00EA598A">
      <w:pPr>
        <w:spacing w:after="0" w:line="259" w:lineRule="auto"/>
        <w:ind w:left="720"/>
        <w:contextualSpacing/>
        <w:rPr>
          <w:rFonts w:cs="Calibri"/>
          <w:sz w:val="24"/>
          <w:szCs w:val="24"/>
        </w:rPr>
      </w:pPr>
    </w:p>
    <w:p w14:paraId="25E3CF26" w14:textId="77777777" w:rsidR="00EA598A" w:rsidRPr="004A5DAC" w:rsidRDefault="00EA598A" w:rsidP="00EA598A">
      <w:pPr>
        <w:spacing w:after="0" w:line="259" w:lineRule="auto"/>
        <w:ind w:left="720"/>
        <w:contextualSpacing/>
        <w:rPr>
          <w:rFonts w:eastAsia="Times New Roman" w:cs="Calibri"/>
          <w:b/>
          <w:bCs/>
          <w:color w:val="0563C1"/>
          <w:sz w:val="24"/>
          <w:szCs w:val="24"/>
          <w:u w:val="single"/>
        </w:rPr>
      </w:pPr>
      <w:hyperlink r:id="rId6" w:anchor="/login/register?atid=12" w:history="1">
        <w:r w:rsidRPr="004A5DAC">
          <w:rPr>
            <w:rFonts w:eastAsia="Times New Roman" w:cs="Calibri"/>
            <w:b/>
            <w:bCs/>
            <w:color w:val="0563C1"/>
            <w:sz w:val="24"/>
            <w:szCs w:val="24"/>
            <w:u w:val="single"/>
          </w:rPr>
          <w:t>https://app.qualificationcheck.com/#/login/register?atid=12</w:t>
        </w:r>
      </w:hyperlink>
    </w:p>
    <w:p w14:paraId="2F8EA8D7" w14:textId="77777777" w:rsidR="00EA598A" w:rsidRPr="004A5DAC" w:rsidRDefault="00EA598A" w:rsidP="00EA598A">
      <w:pPr>
        <w:spacing w:after="0" w:line="259" w:lineRule="auto"/>
        <w:ind w:left="720"/>
        <w:contextualSpacing/>
        <w:rPr>
          <w:rFonts w:eastAsia="Times New Roman" w:cs="Calibri"/>
          <w:color w:val="0563C1"/>
          <w:sz w:val="24"/>
          <w:szCs w:val="24"/>
          <w:u w:val="single"/>
        </w:rPr>
      </w:pPr>
    </w:p>
    <w:p w14:paraId="0EF01740" w14:textId="77777777" w:rsidR="00EA598A" w:rsidRPr="004A5DAC" w:rsidRDefault="00EA598A" w:rsidP="00EA598A">
      <w:pPr>
        <w:spacing w:after="240" w:line="259" w:lineRule="auto"/>
        <w:ind w:left="720"/>
        <w:rPr>
          <w:rFonts w:eastAsia="Times New Roman" w:cs="Calibri"/>
          <w:color w:val="666666"/>
          <w:sz w:val="24"/>
          <w:szCs w:val="24"/>
        </w:rPr>
      </w:pPr>
      <w:r w:rsidRPr="004A5DAC">
        <w:rPr>
          <w:rFonts w:eastAsia="Times New Roman" w:cs="Calibri"/>
          <w:color w:val="666666"/>
          <w:sz w:val="24"/>
          <w:szCs w:val="24"/>
        </w:rPr>
        <w:t xml:space="preserve">When your </w:t>
      </w:r>
      <w:r w:rsidRPr="004A5DAC">
        <w:rPr>
          <w:rFonts w:eastAsia="Times New Roman" w:cs="Calibri"/>
          <w:b/>
          <w:bCs/>
          <w:color w:val="4472C4"/>
          <w:sz w:val="24"/>
          <w:szCs w:val="24"/>
        </w:rPr>
        <w:t>Evaluation</w:t>
      </w:r>
      <w:r w:rsidRPr="004A5DAC">
        <w:rPr>
          <w:rFonts w:eastAsia="Times New Roman" w:cs="Calibri"/>
          <w:color w:val="666666"/>
          <w:sz w:val="24"/>
          <w:szCs w:val="24"/>
        </w:rPr>
        <w:t xml:space="preserve"> is complete, we will scan the documents received from </w:t>
      </w:r>
      <w:r w:rsidRPr="004A5DAC">
        <w:rPr>
          <w:rFonts w:cs="Calibri"/>
          <w:b/>
          <w:bCs/>
          <w:color w:val="FF0000"/>
          <w:sz w:val="24"/>
          <w:szCs w:val="24"/>
        </w:rPr>
        <w:t>Qualification Check</w:t>
      </w:r>
      <w:r w:rsidRPr="004A5DAC">
        <w:rPr>
          <w:rFonts w:eastAsia="Times New Roman" w:cs="Calibri"/>
          <w:color w:val="666666"/>
          <w:sz w:val="24"/>
          <w:szCs w:val="24"/>
        </w:rPr>
        <w:t xml:space="preserve"> into our system.  </w:t>
      </w:r>
      <w:r w:rsidRPr="004A5DAC">
        <w:rPr>
          <w:rFonts w:eastAsia="Times New Roman" w:cs="Calibri"/>
          <w:b/>
          <w:color w:val="666666"/>
          <w:sz w:val="24"/>
          <w:szCs w:val="24"/>
          <w:u w:val="single"/>
        </w:rPr>
        <w:t>It is not necessary to send your Original Documents for the online verification process above</w:t>
      </w:r>
      <w:r w:rsidRPr="004A5DAC">
        <w:rPr>
          <w:rFonts w:eastAsia="Times New Roman" w:cs="Calibri"/>
          <w:b/>
          <w:color w:val="666666"/>
          <w:sz w:val="24"/>
          <w:szCs w:val="24"/>
        </w:rPr>
        <w:t>.</w:t>
      </w:r>
    </w:p>
    <w:bookmarkEnd w:id="0"/>
    <w:p w14:paraId="2BB8AF3E" w14:textId="77777777" w:rsidR="00EA598A" w:rsidRDefault="00EA598A" w:rsidP="00EA598A">
      <w:pPr>
        <w:spacing w:after="0" w:line="259" w:lineRule="auto"/>
        <w:ind w:left="720"/>
        <w:rPr>
          <w:rFonts w:eastAsia="Times New Roman" w:cs="Calibri"/>
          <w:color w:val="666666"/>
          <w:sz w:val="24"/>
          <w:szCs w:val="24"/>
        </w:rPr>
      </w:pPr>
      <w:r w:rsidRPr="004A5DAC">
        <w:rPr>
          <w:rFonts w:eastAsia="Times New Roman" w:cs="Calibri"/>
          <w:color w:val="666666"/>
          <w:sz w:val="24"/>
          <w:szCs w:val="24"/>
        </w:rPr>
        <w:t xml:space="preserve">*** If we receive the verification from </w:t>
      </w:r>
      <w:r w:rsidRPr="004A5DAC">
        <w:rPr>
          <w:rFonts w:eastAsia="Times New Roman" w:cs="Calibri"/>
          <w:b/>
          <w:bCs/>
          <w:color w:val="FF0000"/>
          <w:sz w:val="24"/>
          <w:szCs w:val="24"/>
        </w:rPr>
        <w:t>Qualification Check</w:t>
      </w:r>
      <w:r w:rsidRPr="004A5DAC">
        <w:rPr>
          <w:rFonts w:eastAsia="Times New Roman" w:cs="Calibri"/>
          <w:color w:val="666666"/>
          <w:sz w:val="24"/>
          <w:szCs w:val="24"/>
        </w:rPr>
        <w:t xml:space="preserve"> </w:t>
      </w:r>
      <w:r w:rsidRPr="004A5DAC">
        <w:rPr>
          <w:rFonts w:eastAsia="Times New Roman" w:cs="Calibri"/>
          <w:color w:val="666666"/>
          <w:sz w:val="24"/>
          <w:szCs w:val="24"/>
          <w:u w:val="single"/>
        </w:rPr>
        <w:t xml:space="preserve">using the process described </w:t>
      </w:r>
      <w:r w:rsidRPr="004A5DAC">
        <w:rPr>
          <w:rFonts w:eastAsia="Times New Roman" w:cs="Calibri"/>
          <w:color w:val="666666"/>
          <w:sz w:val="24"/>
          <w:szCs w:val="24"/>
          <w:highlight w:val="yellow"/>
          <w:u w:val="single"/>
        </w:rPr>
        <w:t>above</w:t>
      </w:r>
      <w:r w:rsidRPr="004A5DAC">
        <w:rPr>
          <w:rFonts w:eastAsia="Times New Roman" w:cs="Calibri"/>
          <w:color w:val="666666"/>
          <w:sz w:val="24"/>
          <w:szCs w:val="24"/>
        </w:rPr>
        <w:t xml:space="preserve"> then </w:t>
      </w:r>
      <w:r w:rsidRPr="004A5DAC">
        <w:rPr>
          <w:rFonts w:eastAsia="Times New Roman" w:cs="Calibri"/>
          <w:b/>
          <w:bCs/>
          <w:color w:val="666666"/>
          <w:sz w:val="24"/>
          <w:szCs w:val="24"/>
        </w:rPr>
        <w:t>no</w:t>
      </w:r>
      <w:r w:rsidRPr="004A5DAC">
        <w:rPr>
          <w:rFonts w:eastAsia="Times New Roman" w:cs="Calibri"/>
          <w:color w:val="666666"/>
          <w:sz w:val="24"/>
          <w:szCs w:val="24"/>
        </w:rPr>
        <w:t xml:space="preserve"> </w:t>
      </w:r>
      <w:r w:rsidRPr="004A5DAC">
        <w:rPr>
          <w:rFonts w:eastAsia="Times New Roman" w:cs="Calibri"/>
          <w:b/>
          <w:bCs/>
          <w:color w:val="C00000"/>
          <w:sz w:val="24"/>
          <w:szCs w:val="24"/>
        </w:rPr>
        <w:t>Disclaimer Statement</w:t>
      </w:r>
      <w:r w:rsidRPr="004A5DAC">
        <w:rPr>
          <w:rFonts w:eastAsia="Times New Roman" w:cs="Calibri"/>
          <w:color w:val="666666"/>
          <w:sz w:val="24"/>
          <w:szCs w:val="24"/>
        </w:rPr>
        <w:t xml:space="preserve"> will appear on your </w:t>
      </w:r>
      <w:r w:rsidRPr="004A5DAC">
        <w:rPr>
          <w:rFonts w:eastAsia="Times New Roman" w:cs="Calibri"/>
          <w:b/>
          <w:bCs/>
          <w:color w:val="0070C0"/>
          <w:sz w:val="24"/>
          <w:szCs w:val="24"/>
        </w:rPr>
        <w:t>Evaluation</w:t>
      </w:r>
      <w:r w:rsidRPr="004A5DAC">
        <w:rPr>
          <w:rFonts w:eastAsia="Times New Roman" w:cs="Calibri"/>
          <w:color w:val="666666"/>
          <w:sz w:val="24"/>
          <w:szCs w:val="24"/>
        </w:rPr>
        <w:t xml:space="preserve">. </w:t>
      </w:r>
    </w:p>
    <w:p w14:paraId="6727B1D1" w14:textId="77777777" w:rsidR="00EA598A" w:rsidRDefault="00EA598A" w:rsidP="00EA598A">
      <w:pPr>
        <w:spacing w:after="0" w:line="259" w:lineRule="auto"/>
        <w:ind w:left="720"/>
        <w:rPr>
          <w:rFonts w:eastAsia="Times New Roman" w:cs="Calibri"/>
          <w:color w:val="666666"/>
          <w:sz w:val="24"/>
          <w:szCs w:val="24"/>
        </w:rPr>
      </w:pPr>
    </w:p>
    <w:p w14:paraId="78DD8606" w14:textId="77777777" w:rsidR="00EA598A" w:rsidRPr="006A0E34" w:rsidRDefault="00EA598A" w:rsidP="00EA598A">
      <w:pPr>
        <w:spacing w:after="0" w:line="259" w:lineRule="auto"/>
        <w:ind w:left="720"/>
        <w:rPr>
          <w:rFonts w:eastAsia="Times New Roman" w:cs="Calibri"/>
          <w:b/>
          <w:bCs/>
          <w:color w:val="666666"/>
          <w:sz w:val="24"/>
          <w:szCs w:val="24"/>
        </w:rPr>
      </w:pPr>
      <w:r w:rsidRPr="006A0E34">
        <w:rPr>
          <w:rFonts w:eastAsia="Times New Roman" w:cs="Calibri"/>
          <w:b/>
          <w:bCs/>
          <w:color w:val="666666"/>
          <w:sz w:val="24"/>
          <w:szCs w:val="24"/>
          <w:highlight w:val="cyan"/>
        </w:rPr>
        <w:t>*** When Qualification Check emails the report to you, PLEASE forward it to us to make sure we have it immediately</w:t>
      </w:r>
    </w:p>
    <w:p w14:paraId="656B91FB" w14:textId="77777777" w:rsidR="00EA598A" w:rsidRPr="004A5DAC" w:rsidRDefault="00EA598A" w:rsidP="00EA598A">
      <w:pPr>
        <w:spacing w:after="240" w:line="259" w:lineRule="auto"/>
        <w:ind w:left="720"/>
        <w:rPr>
          <w:rFonts w:eastAsia="Times New Roman" w:cs="Calibri"/>
          <w:color w:val="666666"/>
          <w:sz w:val="24"/>
          <w:szCs w:val="24"/>
        </w:rPr>
      </w:pPr>
      <w:r w:rsidRPr="004A5DAC">
        <w:rPr>
          <w:rFonts w:eastAsia="Times New Roman" w:cs="Calibri"/>
          <w:color w:val="666666"/>
          <w:sz w:val="24"/>
          <w:szCs w:val="24"/>
        </w:rPr>
        <w:t>__________________________________________________________________</w:t>
      </w:r>
    </w:p>
    <w:p w14:paraId="6ACC497C" w14:textId="77777777" w:rsidR="00EA598A" w:rsidRPr="004A5DAC" w:rsidRDefault="00EA598A" w:rsidP="00EA598A">
      <w:pPr>
        <w:spacing w:after="0" w:line="259" w:lineRule="auto"/>
        <w:ind w:left="720"/>
        <w:rPr>
          <w:rFonts w:eastAsia="Times New Roman" w:cs="Calibri"/>
          <w:color w:val="666666"/>
          <w:sz w:val="24"/>
          <w:szCs w:val="24"/>
        </w:rPr>
      </w:pPr>
      <w:r w:rsidRPr="006A0E34">
        <w:rPr>
          <w:rFonts w:eastAsia="Times New Roman" w:cs="Calibri"/>
          <w:b/>
          <w:bCs/>
          <w:color w:val="666666"/>
          <w:sz w:val="24"/>
          <w:szCs w:val="24"/>
          <w:highlight w:val="lightGray"/>
        </w:rPr>
        <w:t>***Note</w:t>
      </w:r>
      <w:r w:rsidRPr="004A5DAC">
        <w:rPr>
          <w:rFonts w:eastAsia="Times New Roman" w:cs="Calibri"/>
          <w:color w:val="666666"/>
          <w:sz w:val="24"/>
          <w:szCs w:val="24"/>
        </w:rPr>
        <w:t xml:space="preserve">:  </w:t>
      </w:r>
      <w:r w:rsidRPr="004A5DAC">
        <w:rPr>
          <w:rFonts w:eastAsia="Times New Roman" w:cs="Calibri"/>
          <w:color w:val="666666"/>
          <w:sz w:val="24"/>
          <w:szCs w:val="24"/>
          <w:u w:val="single"/>
        </w:rPr>
        <w:t xml:space="preserve">If you do not want to use the </w:t>
      </w:r>
      <w:r w:rsidRPr="004A5DAC">
        <w:rPr>
          <w:rFonts w:eastAsia="Times New Roman" w:cs="Calibri"/>
          <w:b/>
          <w:bCs/>
          <w:color w:val="70AD47"/>
          <w:sz w:val="24"/>
          <w:szCs w:val="24"/>
          <w:u w:val="single"/>
        </w:rPr>
        <w:t>online process above</w:t>
      </w:r>
      <w:r w:rsidRPr="004A5DAC">
        <w:rPr>
          <w:rFonts w:eastAsia="Times New Roman" w:cs="Calibri"/>
          <w:color w:val="666666"/>
          <w:sz w:val="24"/>
          <w:szCs w:val="24"/>
        </w:rPr>
        <w:t xml:space="preserve">, then the </w:t>
      </w:r>
      <w:r w:rsidRPr="004A5DAC">
        <w:rPr>
          <w:rFonts w:eastAsia="Times New Roman" w:cs="Calibri"/>
          <w:color w:val="666666"/>
          <w:sz w:val="24"/>
          <w:szCs w:val="24"/>
          <w:u w:val="single"/>
        </w:rPr>
        <w:t xml:space="preserve">standard </w:t>
      </w:r>
      <w:r w:rsidRPr="004A5DAC">
        <w:rPr>
          <w:rFonts w:eastAsia="Times New Roman" w:cs="Calibri"/>
          <w:b/>
          <w:bCs/>
          <w:i/>
          <w:iCs/>
          <w:color w:val="0070C0"/>
          <w:sz w:val="24"/>
          <w:szCs w:val="24"/>
          <w:u w:val="single"/>
        </w:rPr>
        <w:t>Document Requirements</w:t>
      </w:r>
      <w:r w:rsidRPr="004A5DAC">
        <w:rPr>
          <w:rFonts w:eastAsia="Times New Roman" w:cs="Calibri"/>
          <w:color w:val="0070C0"/>
          <w:sz w:val="24"/>
          <w:szCs w:val="24"/>
          <w:u w:val="single"/>
        </w:rPr>
        <w:t xml:space="preserve"> </w:t>
      </w:r>
      <w:r w:rsidRPr="004A5DAC">
        <w:rPr>
          <w:rFonts w:eastAsia="Times New Roman" w:cs="Calibri"/>
          <w:color w:val="666666"/>
          <w:sz w:val="24"/>
          <w:szCs w:val="24"/>
          <w:u w:val="single"/>
        </w:rPr>
        <w:t>below</w:t>
      </w:r>
      <w:r w:rsidRPr="004A5DAC">
        <w:rPr>
          <w:rFonts w:eastAsia="Times New Roman" w:cs="Calibri"/>
          <w:color w:val="666666"/>
          <w:sz w:val="24"/>
          <w:szCs w:val="24"/>
        </w:rPr>
        <w:t xml:space="preserve"> can be followed (in which case </w:t>
      </w:r>
      <w:r w:rsidRPr="004A5DAC">
        <w:rPr>
          <w:rFonts w:eastAsia="Times New Roman" w:cs="Calibri"/>
          <w:color w:val="666666"/>
          <w:sz w:val="24"/>
          <w:szCs w:val="24"/>
          <w:u w:val="single"/>
        </w:rPr>
        <w:t xml:space="preserve">the </w:t>
      </w:r>
      <w:r w:rsidRPr="004A5DAC">
        <w:rPr>
          <w:rFonts w:eastAsia="Times New Roman" w:cs="Calibri"/>
          <w:b/>
          <w:bCs/>
          <w:color w:val="666666"/>
          <w:sz w:val="24"/>
          <w:szCs w:val="24"/>
          <w:u w:val="single"/>
        </w:rPr>
        <w:t>Original Documents</w:t>
      </w:r>
      <w:r w:rsidRPr="004A5DAC">
        <w:rPr>
          <w:rFonts w:eastAsia="Times New Roman" w:cs="Calibri"/>
          <w:color w:val="666666"/>
          <w:sz w:val="24"/>
          <w:szCs w:val="24"/>
          <w:u w:val="single"/>
        </w:rPr>
        <w:t xml:space="preserve"> may be required</w:t>
      </w:r>
      <w:r w:rsidRPr="004A5DAC">
        <w:rPr>
          <w:rFonts w:eastAsia="Times New Roman" w:cs="Calibri"/>
          <w:color w:val="666666"/>
          <w:sz w:val="24"/>
          <w:szCs w:val="24"/>
        </w:rPr>
        <w:t>):</w:t>
      </w:r>
    </w:p>
    <w:p w14:paraId="293EC689" w14:textId="77777777" w:rsidR="00EA598A" w:rsidRDefault="00EA598A" w:rsidP="00134D19">
      <w:pPr>
        <w:shd w:val="clear" w:color="auto" w:fill="FFFFFF"/>
        <w:spacing w:after="240" w:line="244" w:lineRule="atLeast"/>
        <w:rPr>
          <w:rFonts w:ascii="Arial" w:eastAsia="Times New Roman" w:hAnsi="Arial" w:cs="Arial"/>
          <w:color w:val="666666"/>
        </w:rPr>
      </w:pPr>
    </w:p>
    <w:p w14:paraId="02CA8B64" w14:textId="685349D6" w:rsidR="00134D19" w:rsidRDefault="00134D19" w:rsidP="00134D19">
      <w:pPr>
        <w:shd w:val="clear" w:color="auto" w:fill="FFFFFF"/>
        <w:spacing w:after="240" w:line="244" w:lineRule="atLeast"/>
        <w:rPr>
          <w:rFonts w:ascii="Arial" w:eastAsia="Times New Roman" w:hAnsi="Arial" w:cs="Arial"/>
          <w:b/>
          <w:bCs/>
          <w:color w:val="666666"/>
          <w:sz w:val="20"/>
        </w:rPr>
      </w:pPr>
      <w:r w:rsidRPr="00845017">
        <w:rPr>
          <w:rFonts w:ascii="Arial" w:eastAsia="Times New Roman" w:hAnsi="Arial" w:cs="Arial"/>
          <w:color w:val="666666"/>
        </w:rPr>
        <w:t>Educational records submitted for evaluation should be issued by the institution in </w:t>
      </w:r>
      <w:r w:rsidRPr="00845017">
        <w:rPr>
          <w:rFonts w:ascii="Arial" w:eastAsia="Times New Roman" w:hAnsi="Arial" w:cs="Arial"/>
          <w:b/>
          <w:bCs/>
          <w:color w:val="666666"/>
        </w:rPr>
        <w:t>French</w:t>
      </w:r>
      <w:r w:rsidRPr="00845017">
        <w:rPr>
          <w:rFonts w:ascii="Arial" w:eastAsia="Times New Roman" w:hAnsi="Arial" w:cs="Arial"/>
          <w:color w:val="666666"/>
        </w:rPr>
        <w:t>. An English translation of each docum</w:t>
      </w:r>
      <w:r>
        <w:rPr>
          <w:rFonts w:ascii="Arial" w:eastAsia="Times New Roman" w:hAnsi="Arial" w:cs="Arial"/>
          <w:color w:val="666666"/>
        </w:rPr>
        <w:t xml:space="preserve">ent is required.  </w:t>
      </w:r>
      <w:r w:rsidRPr="005741C9">
        <w:rPr>
          <w:rFonts w:ascii="Arial" w:eastAsia="Times New Roman" w:hAnsi="Arial" w:cs="Arial"/>
          <w:b/>
          <w:bCs/>
          <w:color w:val="666666"/>
          <w:sz w:val="20"/>
        </w:rPr>
        <w:t xml:space="preserve">For translations you have two options:  </w:t>
      </w:r>
      <w:r w:rsidRPr="005741C9">
        <w:rPr>
          <w:rFonts w:ascii="Arial" w:eastAsia="Times New Roman" w:hAnsi="Arial" w:cs="Arial"/>
          <w:b/>
          <w:bCs/>
          <w:color w:val="666666"/>
          <w:sz w:val="20"/>
          <w:u w:val="single"/>
        </w:rPr>
        <w:t>Option 1</w:t>
      </w:r>
      <w:r w:rsidRPr="005741C9">
        <w:rPr>
          <w:rFonts w:ascii="Arial" w:eastAsia="Times New Roman" w:hAnsi="Arial" w:cs="Arial"/>
          <w:b/>
          <w:bCs/>
          <w:color w:val="666666"/>
          <w:sz w:val="20"/>
        </w:rPr>
        <w:t xml:space="preserve">) </w:t>
      </w:r>
      <w:r>
        <w:rPr>
          <w:rFonts w:ascii="Arial" w:eastAsia="Times New Roman" w:hAnsi="Arial" w:cs="Arial"/>
          <w:b/>
          <w:bCs/>
          <w:color w:val="666666"/>
          <w:sz w:val="20"/>
        </w:rPr>
        <w:t xml:space="preserve">For Certified Translations </w:t>
      </w:r>
      <w:r w:rsidRPr="005741C9">
        <w:rPr>
          <w:rFonts w:ascii="Arial" w:eastAsia="Times New Roman" w:hAnsi="Arial" w:cs="Arial"/>
          <w:b/>
          <w:bCs/>
          <w:color w:val="666666"/>
          <w:sz w:val="20"/>
        </w:rPr>
        <w:t>IACE</w:t>
      </w:r>
      <w:r>
        <w:rPr>
          <w:rFonts w:ascii="Arial" w:eastAsia="Times New Roman" w:hAnsi="Arial" w:cs="Arial"/>
          <w:b/>
          <w:bCs/>
          <w:color w:val="666666"/>
          <w:sz w:val="20"/>
        </w:rPr>
        <w:t>I</w:t>
      </w:r>
      <w:r w:rsidRPr="005741C9">
        <w:rPr>
          <w:rFonts w:ascii="Arial" w:eastAsia="Times New Roman" w:hAnsi="Arial" w:cs="Arial"/>
          <w:b/>
          <w:bCs/>
          <w:color w:val="666666"/>
          <w:sz w:val="20"/>
        </w:rPr>
        <w:t xml:space="preserve"> recommends Credential Consultants. A link </w:t>
      </w:r>
      <w:r>
        <w:rPr>
          <w:rFonts w:ascii="Arial" w:eastAsia="Times New Roman" w:hAnsi="Arial" w:cs="Arial"/>
          <w:b/>
          <w:bCs/>
          <w:color w:val="666666"/>
          <w:sz w:val="20"/>
        </w:rPr>
        <w:t>to</w:t>
      </w:r>
      <w:r w:rsidRPr="005741C9">
        <w:rPr>
          <w:rFonts w:ascii="Arial" w:eastAsia="Times New Roman" w:hAnsi="Arial" w:cs="Arial"/>
          <w:b/>
          <w:bCs/>
          <w:color w:val="666666"/>
          <w:sz w:val="20"/>
        </w:rPr>
        <w:t xml:space="preserve"> their </w:t>
      </w:r>
      <w:r>
        <w:rPr>
          <w:rFonts w:ascii="Arial" w:eastAsia="Times New Roman" w:hAnsi="Arial" w:cs="Arial"/>
          <w:b/>
          <w:bCs/>
          <w:color w:val="666666"/>
          <w:sz w:val="20"/>
        </w:rPr>
        <w:t>website</w:t>
      </w:r>
      <w:r w:rsidRPr="005741C9">
        <w:rPr>
          <w:rFonts w:ascii="Arial" w:eastAsia="Times New Roman" w:hAnsi="Arial" w:cs="Arial"/>
          <w:b/>
          <w:bCs/>
          <w:color w:val="666666"/>
          <w:sz w:val="20"/>
        </w:rPr>
        <w:t xml:space="preserve"> can be found on our </w:t>
      </w:r>
      <w:r>
        <w:rPr>
          <w:rFonts w:ascii="Arial" w:eastAsia="Times New Roman" w:hAnsi="Arial" w:cs="Arial"/>
          <w:b/>
          <w:bCs/>
          <w:color w:val="666666"/>
          <w:sz w:val="20"/>
        </w:rPr>
        <w:t>New Clients section (Translation Services)</w:t>
      </w:r>
      <w:r w:rsidRPr="005741C9">
        <w:rPr>
          <w:rFonts w:ascii="Arial" w:eastAsia="Times New Roman" w:hAnsi="Arial" w:cs="Arial"/>
          <w:b/>
          <w:bCs/>
          <w:color w:val="666666"/>
          <w:sz w:val="20"/>
        </w:rPr>
        <w:t xml:space="preserve">.  </w:t>
      </w:r>
      <w:r w:rsidRPr="005741C9">
        <w:rPr>
          <w:rFonts w:ascii="Arial" w:eastAsia="Times New Roman" w:hAnsi="Arial" w:cs="Arial"/>
          <w:b/>
          <w:bCs/>
          <w:color w:val="666666"/>
          <w:sz w:val="20"/>
          <w:u w:val="single"/>
        </w:rPr>
        <w:t>Option 2</w:t>
      </w:r>
      <w:r w:rsidRPr="005741C9">
        <w:rPr>
          <w:rFonts w:ascii="Arial" w:eastAsia="Times New Roman" w:hAnsi="Arial" w:cs="Arial"/>
          <w:b/>
          <w:bCs/>
          <w:color w:val="666666"/>
          <w:sz w:val="20"/>
        </w:rPr>
        <w:t xml:space="preserve">) </w:t>
      </w:r>
      <w:r w:rsidRPr="0019507C">
        <w:rPr>
          <w:rFonts w:ascii="Arial" w:eastAsia="Times New Roman" w:hAnsi="Arial" w:cs="Arial"/>
          <w:b/>
          <w:bCs/>
          <w:color w:val="666666"/>
          <w:sz w:val="20"/>
        </w:rPr>
        <w:t>You can type</w:t>
      </w:r>
      <w:r>
        <w:rPr>
          <w:rFonts w:ascii="Arial" w:eastAsia="Times New Roman" w:hAnsi="Arial" w:cs="Arial"/>
          <w:b/>
          <w:bCs/>
          <w:color w:val="666666"/>
          <w:sz w:val="20"/>
        </w:rPr>
        <w:t xml:space="preserve"> </w:t>
      </w:r>
      <w:r>
        <w:rPr>
          <w:rFonts w:ascii="Arial" w:eastAsia="Times New Roman" w:hAnsi="Arial" w:cs="Arial"/>
          <w:b/>
          <w:bCs/>
          <w:color w:val="666666"/>
          <w:sz w:val="20"/>
        </w:rPr>
        <w:lastRenderedPageBreak/>
        <w:t>translations in the same format as the original</w:t>
      </w:r>
      <w:r w:rsidRPr="0019507C">
        <w:rPr>
          <w:rFonts w:ascii="Arial" w:eastAsia="Times New Roman" w:hAnsi="Arial" w:cs="Arial"/>
          <w:b/>
          <w:bCs/>
          <w:color w:val="666666"/>
          <w:sz w:val="20"/>
        </w:rPr>
        <w:t xml:space="preserve"> </w:t>
      </w:r>
      <w:r>
        <w:rPr>
          <w:rFonts w:ascii="Arial" w:eastAsia="Times New Roman" w:hAnsi="Arial" w:cs="Arial"/>
          <w:b/>
          <w:bCs/>
          <w:color w:val="666666"/>
          <w:sz w:val="20"/>
        </w:rPr>
        <w:t xml:space="preserve">document </w:t>
      </w:r>
      <w:r w:rsidRPr="0019507C">
        <w:rPr>
          <w:rFonts w:ascii="Arial" w:eastAsia="Times New Roman" w:hAnsi="Arial" w:cs="Arial"/>
          <w:b/>
          <w:bCs/>
          <w:color w:val="666666"/>
          <w:sz w:val="20"/>
        </w:rPr>
        <w:t xml:space="preserve">or </w:t>
      </w:r>
      <w:r>
        <w:rPr>
          <w:rFonts w:ascii="Arial" w:eastAsia="Times New Roman" w:hAnsi="Arial" w:cs="Arial"/>
          <w:b/>
          <w:bCs/>
          <w:color w:val="666666"/>
          <w:sz w:val="20"/>
        </w:rPr>
        <w:t xml:space="preserve">you can </w:t>
      </w:r>
      <w:r w:rsidRPr="0019507C">
        <w:rPr>
          <w:rFonts w:ascii="Arial" w:eastAsia="Times New Roman" w:hAnsi="Arial" w:cs="Arial"/>
          <w:b/>
          <w:bCs/>
          <w:color w:val="666666"/>
          <w:sz w:val="20"/>
        </w:rPr>
        <w:t>hand write the translations</w:t>
      </w:r>
      <w:r w:rsidRPr="005741C9">
        <w:rPr>
          <w:rFonts w:ascii="Arial" w:eastAsia="Times New Roman" w:hAnsi="Arial" w:cs="Arial"/>
          <w:b/>
          <w:bCs/>
          <w:color w:val="666666"/>
          <w:sz w:val="20"/>
        </w:rPr>
        <w:t xml:space="preserve"> very clearly on a photocopy of your documents.</w:t>
      </w:r>
    </w:p>
    <w:p w14:paraId="2F52224B" w14:textId="77777777" w:rsidR="00134D19" w:rsidRDefault="00134D19" w:rsidP="00134D19">
      <w:pPr>
        <w:shd w:val="clear" w:color="auto" w:fill="FFFFFF"/>
        <w:spacing w:after="240" w:line="244" w:lineRule="atLeast"/>
        <w:rPr>
          <w:rFonts w:ascii="Arial" w:hAnsi="Arial" w:cs="Arial"/>
          <w:b/>
          <w:color w:val="666666"/>
        </w:rPr>
      </w:pPr>
      <w:r w:rsidRPr="00845017">
        <w:rPr>
          <w:rFonts w:ascii="Arial" w:eastAsia="Times New Roman" w:hAnsi="Arial" w:cs="Arial"/>
          <w:color w:val="666666"/>
          <w:u w:val="single"/>
        </w:rPr>
        <w:t>Note</w:t>
      </w:r>
      <w:r w:rsidRPr="00845017">
        <w:rPr>
          <w:rFonts w:ascii="Arial" w:eastAsia="Times New Roman" w:hAnsi="Arial" w:cs="Arial"/>
          <w:color w:val="666666"/>
        </w:rPr>
        <w:t>: If you completed high school and university level studies, it is recommended that you submit both your high school records and your university records for evaluation.  Many US universities require proof of high school graduation even though university level studies were completed.</w:t>
      </w:r>
      <w:r>
        <w:rPr>
          <w:rFonts w:ascii="Arial" w:eastAsia="Times New Roman" w:hAnsi="Arial" w:cs="Arial"/>
          <w:color w:val="666666"/>
          <w:sz w:val="20"/>
          <w:szCs w:val="20"/>
        </w:rPr>
        <w:t xml:space="preserve">  </w:t>
      </w:r>
      <w:r w:rsidRPr="006C47BA">
        <w:rPr>
          <w:rFonts w:ascii="Arial" w:hAnsi="Arial" w:cs="Arial"/>
          <w:b/>
          <w:color w:val="666666"/>
        </w:rPr>
        <w:t>There is no extra charge to include multiple educational credentials.</w:t>
      </w:r>
    </w:p>
    <w:p w14:paraId="7CFA5C1B" w14:textId="77777777" w:rsidR="00134D19" w:rsidRDefault="00134D19" w:rsidP="00134D19">
      <w:pPr>
        <w:shd w:val="clear" w:color="auto" w:fill="FFFFFF"/>
        <w:spacing w:after="240" w:line="244" w:lineRule="atLeast"/>
        <w:rPr>
          <w:rFonts w:ascii="Arial" w:eastAsia="Times New Roman" w:hAnsi="Arial" w:cs="Arial"/>
          <w:b/>
          <w:color w:val="666666"/>
        </w:rPr>
      </w:pPr>
      <w:r w:rsidRPr="006F06D6">
        <w:rPr>
          <w:rFonts w:ascii="Arial" w:eastAsia="Times New Roman" w:hAnsi="Arial" w:cs="Arial"/>
          <w:b/>
          <w:color w:val="666666"/>
        </w:rPr>
        <w:t>**** Any original documents you personally provide will be returned to you with your Evaluation</w:t>
      </w:r>
    </w:p>
    <w:tbl>
      <w:tblPr>
        <w:tblW w:w="11295" w:type="dxa"/>
        <w:tblBorders>
          <w:top w:val="single" w:sz="12" w:space="0" w:color="FFFFFF"/>
          <w:left w:val="single" w:sz="12" w:space="0" w:color="FFFFFF"/>
          <w:bottom w:val="single" w:sz="12" w:space="0" w:color="FFFFFF"/>
          <w:right w:val="single" w:sz="12" w:space="0" w:color="FFFFFF"/>
        </w:tblBorders>
        <w:tblCellMar>
          <w:top w:w="15" w:type="dxa"/>
          <w:left w:w="15" w:type="dxa"/>
          <w:bottom w:w="15" w:type="dxa"/>
          <w:right w:w="15" w:type="dxa"/>
        </w:tblCellMar>
        <w:tblLook w:val="04A0" w:firstRow="1" w:lastRow="0" w:firstColumn="1" w:lastColumn="0" w:noHBand="0" w:noVBand="1"/>
      </w:tblPr>
      <w:tblGrid>
        <w:gridCol w:w="5415"/>
        <w:gridCol w:w="5880"/>
      </w:tblGrid>
      <w:tr w:rsidR="00134D19" w:rsidRPr="008574DD" w14:paraId="4F88C48F" w14:textId="77777777" w:rsidTr="00FD139E">
        <w:tc>
          <w:tcPr>
            <w:tcW w:w="5415" w:type="dxa"/>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2BAC65E1" w14:textId="77777777" w:rsidR="00134D19" w:rsidRPr="002820E2" w:rsidRDefault="00134D19" w:rsidP="00FD139E">
            <w:pPr>
              <w:spacing w:after="0" w:line="240" w:lineRule="auto"/>
              <w:rPr>
                <w:rFonts w:ascii="Times New Roman" w:eastAsia="Times New Roman" w:hAnsi="Times New Roman"/>
                <w:color w:val="3A485C"/>
                <w:sz w:val="24"/>
                <w:szCs w:val="24"/>
                <w:highlight w:val="yellow"/>
              </w:rPr>
            </w:pPr>
            <w:r w:rsidRPr="002820E2">
              <w:rPr>
                <w:rFonts w:ascii="Times New Roman" w:eastAsia="Times New Roman" w:hAnsi="Times New Roman"/>
                <w:b/>
                <w:bCs/>
                <w:color w:val="3A485C"/>
                <w:sz w:val="24"/>
                <w:szCs w:val="24"/>
                <w:highlight w:val="yellow"/>
              </w:rPr>
              <w:t>To Evaluate Records from:</w:t>
            </w:r>
          </w:p>
        </w:tc>
        <w:tc>
          <w:tcPr>
            <w:tcW w:w="0" w:type="auto"/>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0FCD3C23" w14:textId="77777777" w:rsidR="00134D19" w:rsidRPr="008574DD" w:rsidRDefault="00134D19" w:rsidP="00FD139E">
            <w:pPr>
              <w:spacing w:after="0" w:line="240" w:lineRule="auto"/>
              <w:rPr>
                <w:rFonts w:ascii="Times New Roman" w:eastAsia="Times New Roman" w:hAnsi="Times New Roman"/>
                <w:color w:val="3A485C"/>
                <w:sz w:val="24"/>
                <w:szCs w:val="24"/>
              </w:rPr>
            </w:pPr>
            <w:r w:rsidRPr="002820E2">
              <w:rPr>
                <w:rFonts w:ascii="Times New Roman" w:eastAsia="Times New Roman" w:hAnsi="Times New Roman"/>
                <w:b/>
                <w:bCs/>
                <w:color w:val="3A485C"/>
                <w:sz w:val="24"/>
                <w:szCs w:val="24"/>
                <w:highlight w:val="yellow"/>
              </w:rPr>
              <w:t>Documentation to Submit</w:t>
            </w:r>
          </w:p>
        </w:tc>
      </w:tr>
      <w:tr w:rsidR="00134D19" w:rsidRPr="008574DD" w14:paraId="2AE23B6B" w14:textId="77777777" w:rsidTr="00FD139E">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4CE9847B" w14:textId="77777777" w:rsidR="00134D19" w:rsidRPr="008574DD" w:rsidRDefault="00134D19" w:rsidP="00FD139E">
            <w:pPr>
              <w:spacing w:after="0" w:line="240" w:lineRule="auto"/>
              <w:rPr>
                <w:rFonts w:ascii="Times New Roman" w:eastAsia="Times New Roman" w:hAnsi="Times New Roman"/>
                <w:color w:val="3A485C"/>
                <w:sz w:val="24"/>
                <w:szCs w:val="24"/>
              </w:rPr>
            </w:pPr>
            <w:r w:rsidRPr="00845017">
              <w:rPr>
                <w:rFonts w:ascii="Times New Roman" w:eastAsia="Times New Roman" w:hAnsi="Times New Roman"/>
                <w:b/>
                <w:color w:val="3A485C"/>
                <w:sz w:val="24"/>
                <w:szCs w:val="24"/>
              </w:rPr>
              <w:t>High School</w:t>
            </w:r>
            <w:r w:rsidRPr="008574DD">
              <w:rPr>
                <w:rFonts w:ascii="Times New Roman" w:eastAsia="Times New Roman" w:hAnsi="Times New Roman"/>
                <w:color w:val="3A485C"/>
                <w:sz w:val="24"/>
                <w:szCs w:val="24"/>
              </w:rPr>
              <w:t xml:space="preserve"> (Secondary)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358C370E" w14:textId="77777777" w:rsidR="00134D19" w:rsidRPr="00845017" w:rsidRDefault="00134D19" w:rsidP="00FD139E">
            <w:pPr>
              <w:spacing w:after="240" w:line="240" w:lineRule="auto"/>
              <w:ind w:right="1425"/>
              <w:rPr>
                <w:rFonts w:ascii="Times New Roman" w:eastAsia="Times New Roman" w:hAnsi="Times New Roman"/>
                <w:color w:val="3A485C"/>
                <w:sz w:val="24"/>
                <w:szCs w:val="24"/>
                <w:lang w:val="fr-FR"/>
              </w:rPr>
            </w:pPr>
            <w:r w:rsidRPr="00845017">
              <w:rPr>
                <w:rFonts w:ascii="Times New Roman" w:eastAsia="Times New Roman" w:hAnsi="Times New Roman"/>
                <w:color w:val="3A485C"/>
                <w:sz w:val="24"/>
                <w:szCs w:val="24"/>
                <w:lang w:val="fr-FR"/>
              </w:rPr>
              <w:t xml:space="preserve">Original </w:t>
            </w:r>
            <w:r w:rsidRPr="00845017">
              <w:rPr>
                <w:rFonts w:ascii="Times New Roman" w:eastAsia="Times New Roman" w:hAnsi="Times New Roman"/>
                <w:b/>
                <w:color w:val="3A485C"/>
                <w:sz w:val="24"/>
                <w:szCs w:val="24"/>
                <w:lang w:val="fr-FR"/>
              </w:rPr>
              <w:t>Diplôme d'Études Secondaires Première Partie</w:t>
            </w:r>
            <w:r w:rsidRPr="00845017">
              <w:rPr>
                <w:rFonts w:ascii="Times New Roman" w:eastAsia="Times New Roman" w:hAnsi="Times New Roman"/>
                <w:color w:val="3A485C"/>
                <w:sz w:val="24"/>
                <w:szCs w:val="24"/>
                <w:lang w:val="fr-FR"/>
              </w:rPr>
              <w:t xml:space="preserve"> and </w:t>
            </w:r>
            <w:r w:rsidRPr="00845017">
              <w:rPr>
                <w:rFonts w:ascii="Times New Roman" w:eastAsia="Times New Roman" w:hAnsi="Times New Roman"/>
                <w:b/>
                <w:color w:val="3A485C"/>
                <w:sz w:val="24"/>
                <w:szCs w:val="24"/>
                <w:lang w:val="fr-FR"/>
              </w:rPr>
              <w:t>Deuxième Partie</w:t>
            </w:r>
            <w:r w:rsidRPr="00845017">
              <w:rPr>
                <w:rFonts w:ascii="Times New Roman" w:eastAsia="Times New Roman" w:hAnsi="Times New Roman"/>
                <w:color w:val="3A485C"/>
                <w:sz w:val="24"/>
                <w:szCs w:val="24"/>
                <w:lang w:val="fr-FR"/>
              </w:rPr>
              <w:t xml:space="preserve"> </w:t>
            </w:r>
            <w:proofErr w:type="spellStart"/>
            <w:r w:rsidRPr="00845017">
              <w:rPr>
                <w:rFonts w:ascii="Times New Roman" w:eastAsia="Times New Roman" w:hAnsi="Times New Roman"/>
                <w:color w:val="3A485C"/>
                <w:sz w:val="24"/>
                <w:szCs w:val="24"/>
                <w:lang w:val="fr-FR"/>
              </w:rPr>
              <w:t>with</w:t>
            </w:r>
            <w:proofErr w:type="spellEnd"/>
            <w:r w:rsidRPr="00845017">
              <w:rPr>
                <w:rFonts w:ascii="Times New Roman" w:eastAsia="Times New Roman" w:hAnsi="Times New Roman"/>
                <w:color w:val="3A485C"/>
                <w:sz w:val="24"/>
                <w:szCs w:val="24"/>
                <w:lang w:val="fr-FR"/>
              </w:rPr>
              <w:t xml:space="preserve"> the </w:t>
            </w:r>
            <w:proofErr w:type="spellStart"/>
            <w:r w:rsidRPr="00845017">
              <w:rPr>
                <w:rFonts w:ascii="Times New Roman" w:eastAsia="Times New Roman" w:hAnsi="Times New Roman"/>
                <w:b/>
                <w:color w:val="3A485C"/>
                <w:sz w:val="24"/>
                <w:szCs w:val="24"/>
                <w:lang w:val="fr-FR"/>
              </w:rPr>
              <w:t>Releve</w:t>
            </w:r>
            <w:proofErr w:type="spellEnd"/>
            <w:r w:rsidRPr="00845017">
              <w:rPr>
                <w:rFonts w:ascii="Times New Roman" w:eastAsia="Times New Roman" w:hAnsi="Times New Roman"/>
                <w:b/>
                <w:color w:val="3A485C"/>
                <w:sz w:val="24"/>
                <w:szCs w:val="24"/>
                <w:lang w:val="fr-FR"/>
              </w:rPr>
              <w:t xml:space="preserve"> de Notes</w:t>
            </w:r>
            <w:r w:rsidRPr="00845017">
              <w:rPr>
                <w:rFonts w:ascii="Times New Roman" w:eastAsia="Times New Roman" w:hAnsi="Times New Roman"/>
                <w:color w:val="3A485C"/>
                <w:sz w:val="24"/>
                <w:szCs w:val="24"/>
                <w:lang w:val="fr-FR"/>
              </w:rPr>
              <w:t xml:space="preserve"> for </w:t>
            </w:r>
            <w:proofErr w:type="spellStart"/>
            <w:r w:rsidRPr="00845017">
              <w:rPr>
                <w:rFonts w:ascii="Times New Roman" w:eastAsia="Times New Roman" w:hAnsi="Times New Roman"/>
                <w:color w:val="3A485C"/>
                <w:sz w:val="24"/>
                <w:szCs w:val="24"/>
                <w:lang w:val="fr-FR"/>
              </w:rPr>
              <w:t>both</w:t>
            </w:r>
            <w:proofErr w:type="spellEnd"/>
            <w:r w:rsidRPr="00845017">
              <w:rPr>
                <w:rFonts w:ascii="Times New Roman" w:eastAsia="Times New Roman" w:hAnsi="Times New Roman"/>
                <w:color w:val="3A485C"/>
                <w:sz w:val="24"/>
                <w:szCs w:val="24"/>
                <w:lang w:val="fr-FR"/>
              </w:rPr>
              <w:t xml:space="preserve"> </w:t>
            </w:r>
            <w:proofErr w:type="spellStart"/>
            <w:r w:rsidRPr="00845017">
              <w:rPr>
                <w:rFonts w:ascii="Times New Roman" w:eastAsia="Times New Roman" w:hAnsi="Times New Roman"/>
                <w:color w:val="3A485C"/>
                <w:sz w:val="24"/>
                <w:szCs w:val="24"/>
                <w:lang w:val="fr-FR"/>
              </w:rPr>
              <w:t>examinations</w:t>
            </w:r>
            <w:proofErr w:type="spellEnd"/>
            <w:r w:rsidRPr="00845017">
              <w:rPr>
                <w:rFonts w:ascii="Times New Roman" w:eastAsia="Times New Roman" w:hAnsi="Times New Roman"/>
                <w:color w:val="3A485C"/>
                <w:sz w:val="24"/>
                <w:szCs w:val="24"/>
                <w:lang w:val="fr-FR"/>
              </w:rPr>
              <w:t xml:space="preserve">. </w:t>
            </w:r>
          </w:p>
          <w:p w14:paraId="5F28DBCA" w14:textId="77777777" w:rsidR="00134D19" w:rsidRPr="00845017" w:rsidRDefault="00134D19" w:rsidP="00FD139E">
            <w:pPr>
              <w:spacing w:after="240" w:line="240" w:lineRule="auto"/>
              <w:ind w:right="1425"/>
              <w:rPr>
                <w:rFonts w:ascii="Times New Roman" w:eastAsia="Times New Roman" w:hAnsi="Times New Roman"/>
                <w:b/>
                <w:color w:val="3A485C"/>
                <w:sz w:val="24"/>
                <w:szCs w:val="24"/>
              </w:rPr>
            </w:pPr>
            <w:r w:rsidRPr="00845017">
              <w:rPr>
                <w:rFonts w:ascii="Times New Roman" w:eastAsia="Times New Roman" w:hAnsi="Times New Roman"/>
                <w:b/>
                <w:color w:val="3A485C"/>
                <w:sz w:val="24"/>
                <w:szCs w:val="24"/>
              </w:rPr>
              <w:t>And</w:t>
            </w:r>
          </w:p>
          <w:p w14:paraId="3D84CE11" w14:textId="77777777" w:rsidR="00134D19" w:rsidRPr="008574DD" w:rsidRDefault="00134D19" w:rsidP="00FD139E">
            <w:pPr>
              <w:spacing w:after="240" w:line="240" w:lineRule="auto"/>
              <w:ind w:right="1425"/>
              <w:rPr>
                <w:rFonts w:ascii="Times New Roman" w:eastAsia="Times New Roman" w:hAnsi="Times New Roman"/>
                <w:color w:val="3A485C"/>
                <w:sz w:val="24"/>
                <w:szCs w:val="24"/>
              </w:rPr>
            </w:pPr>
            <w:r w:rsidRPr="00845017">
              <w:rPr>
                <w:rFonts w:ascii="Times New Roman" w:eastAsia="Times New Roman" w:hAnsi="Times New Roman"/>
                <w:b/>
                <w:color w:val="3A485C"/>
                <w:sz w:val="24"/>
                <w:szCs w:val="24"/>
              </w:rPr>
              <w:t>One</w:t>
            </w:r>
            <w:r>
              <w:rPr>
                <w:rFonts w:ascii="Times New Roman" w:eastAsia="Times New Roman" w:hAnsi="Times New Roman"/>
                <w:color w:val="3A485C"/>
                <w:sz w:val="24"/>
                <w:szCs w:val="24"/>
              </w:rPr>
              <w:t xml:space="preserve"> </w:t>
            </w:r>
            <w:r w:rsidRPr="00134D19">
              <w:rPr>
                <w:rFonts w:ascii="Times New Roman" w:eastAsia="Times New Roman" w:hAnsi="Times New Roman"/>
                <w:b/>
                <w:color w:val="ED7D31" w:themeColor="accent2"/>
                <w:sz w:val="24"/>
                <w:szCs w:val="24"/>
              </w:rPr>
              <w:t>photocopy</w:t>
            </w:r>
            <w:r>
              <w:rPr>
                <w:rFonts w:ascii="Times New Roman" w:eastAsia="Times New Roman" w:hAnsi="Times New Roman"/>
                <w:color w:val="3A485C"/>
                <w:sz w:val="24"/>
                <w:szCs w:val="24"/>
              </w:rPr>
              <w:t xml:space="preserve"> </w:t>
            </w:r>
            <w:r w:rsidRPr="00845017">
              <w:rPr>
                <w:rFonts w:ascii="Times New Roman" w:eastAsia="Times New Roman" w:hAnsi="Times New Roman"/>
                <w:b/>
                <w:color w:val="3A485C"/>
                <w:sz w:val="24"/>
                <w:szCs w:val="24"/>
              </w:rPr>
              <w:t>of each document.</w:t>
            </w:r>
          </w:p>
        </w:tc>
      </w:tr>
      <w:tr w:rsidR="00134D19" w:rsidRPr="008574DD" w14:paraId="40665D88" w14:textId="77777777" w:rsidTr="00FD139E">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440E3829" w14:textId="77777777" w:rsidR="00134D19" w:rsidRPr="008574DD" w:rsidRDefault="00134D19" w:rsidP="00FD139E">
            <w:pPr>
              <w:spacing w:after="0" w:line="240" w:lineRule="auto"/>
              <w:rPr>
                <w:rFonts w:ascii="Times New Roman" w:eastAsia="Times New Roman" w:hAnsi="Times New Roman"/>
                <w:color w:val="3A485C"/>
                <w:sz w:val="24"/>
                <w:szCs w:val="24"/>
              </w:rPr>
            </w:pPr>
            <w:r w:rsidRPr="00845017">
              <w:rPr>
                <w:rFonts w:ascii="Times New Roman" w:eastAsia="Times New Roman" w:hAnsi="Times New Roman"/>
                <w:b/>
                <w:color w:val="3A485C"/>
                <w:sz w:val="24"/>
                <w:szCs w:val="24"/>
              </w:rPr>
              <w:t>University</w:t>
            </w:r>
            <w:r w:rsidRPr="008574DD">
              <w:rPr>
                <w:rFonts w:ascii="Times New Roman" w:eastAsia="Times New Roman" w:hAnsi="Times New Roman"/>
                <w:color w:val="3A485C"/>
                <w:sz w:val="24"/>
                <w:szCs w:val="24"/>
              </w:rPr>
              <w:t xml:space="preserve"> (Post-secondary)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708D50E3" w14:textId="77777777" w:rsidR="00134D19" w:rsidRDefault="00134D19" w:rsidP="00FD139E">
            <w:pPr>
              <w:spacing w:after="240" w:line="240" w:lineRule="auto"/>
              <w:ind w:right="1155"/>
              <w:rPr>
                <w:rFonts w:ascii="Times New Roman" w:eastAsia="Times New Roman" w:hAnsi="Times New Roman"/>
                <w:color w:val="3A485C"/>
                <w:sz w:val="24"/>
                <w:szCs w:val="24"/>
              </w:rPr>
            </w:pPr>
            <w:r w:rsidRPr="00845017">
              <w:rPr>
                <w:rFonts w:ascii="Times New Roman" w:eastAsia="Times New Roman" w:hAnsi="Times New Roman"/>
                <w:b/>
                <w:color w:val="3A485C"/>
                <w:sz w:val="24"/>
                <w:szCs w:val="24"/>
              </w:rPr>
              <w:t>Original Diploma/Degree Certificate</w:t>
            </w:r>
            <w:r>
              <w:rPr>
                <w:rFonts w:ascii="Times New Roman" w:eastAsia="Times New Roman" w:hAnsi="Times New Roman"/>
                <w:color w:val="3A485C"/>
                <w:sz w:val="24"/>
                <w:szCs w:val="24"/>
              </w:rPr>
              <w:t xml:space="preserve"> and official </w:t>
            </w:r>
            <w:proofErr w:type="spellStart"/>
            <w:r w:rsidRPr="00845017">
              <w:rPr>
                <w:rFonts w:ascii="Times New Roman" w:eastAsia="Times New Roman" w:hAnsi="Times New Roman"/>
                <w:b/>
                <w:color w:val="3A485C"/>
                <w:sz w:val="24"/>
                <w:szCs w:val="24"/>
              </w:rPr>
              <w:t>Releve</w:t>
            </w:r>
            <w:proofErr w:type="spellEnd"/>
            <w:r w:rsidRPr="00845017">
              <w:rPr>
                <w:rFonts w:ascii="Times New Roman" w:eastAsia="Times New Roman" w:hAnsi="Times New Roman"/>
                <w:b/>
                <w:color w:val="3A485C"/>
                <w:sz w:val="24"/>
                <w:szCs w:val="24"/>
              </w:rPr>
              <w:t xml:space="preserve"> de Notes</w:t>
            </w:r>
            <w:r>
              <w:rPr>
                <w:rFonts w:ascii="Times New Roman" w:eastAsia="Times New Roman" w:hAnsi="Times New Roman"/>
                <w:color w:val="3A485C"/>
                <w:sz w:val="24"/>
                <w:szCs w:val="24"/>
              </w:rPr>
              <w:t xml:space="preserve"> for each year of study.</w:t>
            </w:r>
          </w:p>
          <w:p w14:paraId="7865060E" w14:textId="77777777" w:rsidR="00134D19" w:rsidRPr="00845017" w:rsidRDefault="00134D19" w:rsidP="00FD139E">
            <w:pPr>
              <w:spacing w:after="240" w:line="240" w:lineRule="auto"/>
              <w:ind w:right="1155"/>
              <w:rPr>
                <w:rFonts w:ascii="Times New Roman" w:eastAsia="Times New Roman" w:hAnsi="Times New Roman"/>
                <w:b/>
                <w:color w:val="3A485C"/>
                <w:sz w:val="24"/>
                <w:szCs w:val="24"/>
              </w:rPr>
            </w:pPr>
            <w:r w:rsidRPr="00845017">
              <w:rPr>
                <w:rFonts w:ascii="Times New Roman" w:eastAsia="Times New Roman" w:hAnsi="Times New Roman"/>
                <w:b/>
                <w:color w:val="3A485C"/>
                <w:sz w:val="24"/>
                <w:szCs w:val="24"/>
              </w:rPr>
              <w:t xml:space="preserve">And </w:t>
            </w:r>
          </w:p>
          <w:p w14:paraId="56A62F03" w14:textId="77777777" w:rsidR="00134D19" w:rsidRPr="008574DD" w:rsidRDefault="00134D19" w:rsidP="00FD139E">
            <w:pPr>
              <w:spacing w:after="480" w:line="240" w:lineRule="auto"/>
              <w:ind w:right="1155"/>
              <w:rPr>
                <w:rFonts w:ascii="Times New Roman" w:eastAsia="Times New Roman" w:hAnsi="Times New Roman"/>
                <w:color w:val="3A485C"/>
                <w:sz w:val="24"/>
                <w:szCs w:val="24"/>
              </w:rPr>
            </w:pPr>
            <w:r w:rsidRPr="00845017">
              <w:rPr>
                <w:rFonts w:ascii="Times New Roman" w:eastAsia="Times New Roman" w:hAnsi="Times New Roman"/>
                <w:b/>
                <w:color w:val="3A485C"/>
                <w:sz w:val="24"/>
                <w:szCs w:val="24"/>
              </w:rPr>
              <w:t xml:space="preserve">One </w:t>
            </w:r>
            <w:r w:rsidRPr="00134D19">
              <w:rPr>
                <w:rFonts w:ascii="Times New Roman" w:eastAsia="Times New Roman" w:hAnsi="Times New Roman"/>
                <w:b/>
                <w:color w:val="ED7D31" w:themeColor="accent2"/>
                <w:sz w:val="24"/>
                <w:szCs w:val="24"/>
              </w:rPr>
              <w:t>photocopy</w:t>
            </w:r>
            <w:r w:rsidRPr="00845017">
              <w:rPr>
                <w:rFonts w:ascii="Times New Roman" w:eastAsia="Times New Roman" w:hAnsi="Times New Roman"/>
                <w:b/>
                <w:color w:val="3A485C"/>
                <w:sz w:val="24"/>
                <w:szCs w:val="24"/>
              </w:rPr>
              <w:t xml:space="preserve"> of each document.</w:t>
            </w:r>
            <w:r>
              <w:rPr>
                <w:rFonts w:ascii="Times New Roman" w:eastAsia="Times New Roman" w:hAnsi="Times New Roman"/>
                <w:color w:val="3A485C"/>
                <w:sz w:val="24"/>
                <w:szCs w:val="24"/>
              </w:rPr>
              <w:t xml:space="preserve"> </w:t>
            </w:r>
          </w:p>
        </w:tc>
      </w:tr>
    </w:tbl>
    <w:p w14:paraId="321F0346" w14:textId="77777777" w:rsidR="00134D19" w:rsidRDefault="00134D19" w:rsidP="00134D19">
      <w:r>
        <w:t>Please contact the US institution(s) to which you plan to apply to learn about the kind of evaluation they require and any special information that should be included in the evaluation report.</w:t>
      </w:r>
    </w:p>
    <w:p w14:paraId="6ACD583D" w14:textId="77777777" w:rsidR="00134D19" w:rsidRDefault="00134D19" w:rsidP="00134D19">
      <w:r>
        <w:t>We will contact you if we need additional documents or information. While we are waiting for missing documents, your file will be kept for six months. After that time, you will need to reapply when you have all required documents.</w:t>
      </w:r>
    </w:p>
    <w:p w14:paraId="62BF04C2" w14:textId="77777777" w:rsidR="00134D19" w:rsidRDefault="00134D19" w:rsidP="00134D19">
      <w:r>
        <w:t>Do not send records from non-credit vocational training programs. Only academic programs are evaluated.</w:t>
      </w:r>
    </w:p>
    <w:sectPr w:rsidR="00134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34985"/>
    <w:multiLevelType w:val="hybridMultilevel"/>
    <w:tmpl w:val="259C2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54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19"/>
    <w:rsid w:val="00134D19"/>
    <w:rsid w:val="003D694D"/>
    <w:rsid w:val="00540067"/>
    <w:rsid w:val="00C55027"/>
    <w:rsid w:val="00EA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4AA8"/>
  <w15:chartTrackingRefBased/>
  <w15:docId w15:val="{296F20F1-A04B-474D-9243-A9FCB553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D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qualificationcheck.com/" TargetMode="External"/><Relationship Id="rId5" Type="http://schemas.openxmlformats.org/officeDocument/2006/relationships/hyperlink" Target="mailto:staff@iacei.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Riley</dc:creator>
  <cp:keywords/>
  <dc:description/>
  <cp:lastModifiedBy>Linda Riley</cp:lastModifiedBy>
  <cp:revision>2</cp:revision>
  <dcterms:created xsi:type="dcterms:W3CDTF">2022-07-19T15:35:00Z</dcterms:created>
  <dcterms:modified xsi:type="dcterms:W3CDTF">2024-07-18T16:46:00Z</dcterms:modified>
</cp:coreProperties>
</file>